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705" w:rsidRDefault="003D1705" w:rsidP="003D1705">
      <w:pPr>
        <w:rPr>
          <w:rFonts w:eastAsia="MS Mincho"/>
          <w:sz w:val="23"/>
          <w:szCs w:val="23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2066925</wp:posOffset>
            </wp:positionV>
            <wp:extent cx="1638300" cy="2092325"/>
            <wp:effectExtent l="0" t="0" r="0" b="3175"/>
            <wp:wrapSquare wrapText="bothSides"/>
            <wp:docPr id="1" name="Picture 1" descr="6636_109158162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36_109158162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445">
        <w:rPr>
          <w:rStyle w:val="Heading1Char"/>
        </w:rPr>
        <w:t xml:space="preserve">Prof Ahmed </w:t>
      </w:r>
      <w:proofErr w:type="spellStart"/>
      <w:r w:rsidRPr="00994445">
        <w:rPr>
          <w:rStyle w:val="Heading1Char"/>
        </w:rPr>
        <w:t>Cassim</w:t>
      </w:r>
      <w:proofErr w:type="spellEnd"/>
      <w:r w:rsidRPr="00994445">
        <w:rPr>
          <w:rStyle w:val="Heading1Char"/>
        </w:rPr>
        <w:t xml:space="preserve"> </w:t>
      </w:r>
      <w:proofErr w:type="spellStart"/>
      <w:r w:rsidRPr="00994445">
        <w:rPr>
          <w:rStyle w:val="Heading1Char"/>
        </w:rPr>
        <w:t>Bawa</w:t>
      </w:r>
      <w:proofErr w:type="spellEnd"/>
      <w:r w:rsidRPr="00177AF9">
        <w:rPr>
          <w:rFonts w:eastAsia="MS Mincho"/>
        </w:rPr>
        <w:t xml:space="preserve"> </w:t>
      </w:r>
      <w:r w:rsidRPr="00994445">
        <w:rPr>
          <w:rFonts w:eastAsia="MS Mincho"/>
          <w:sz w:val="23"/>
          <w:szCs w:val="23"/>
        </w:rPr>
        <w:t xml:space="preserve">is a theoretical physicist. </w:t>
      </w:r>
      <w:r>
        <w:rPr>
          <w:rFonts w:eastAsia="MS Mincho"/>
          <w:sz w:val="23"/>
          <w:szCs w:val="23"/>
        </w:rPr>
        <w:t xml:space="preserve">He currently serves as the Chief Executive Officer of Universities South Africa. </w:t>
      </w:r>
      <w:r w:rsidRPr="00D862BD">
        <w:rPr>
          <w:rFonts w:eastAsia="MS Mincho"/>
          <w:sz w:val="23"/>
          <w:szCs w:val="23"/>
        </w:rPr>
        <w:t>Most of his professional life, which included a term as Programme Officer at the Ford Foundation, has been dedicated to the university sector.</w:t>
      </w:r>
      <w:r>
        <w:rPr>
          <w:rFonts w:eastAsia="MS Mincho"/>
          <w:sz w:val="23"/>
          <w:szCs w:val="23"/>
        </w:rPr>
        <w:t xml:space="preserve"> </w:t>
      </w:r>
    </w:p>
    <w:p w:rsidR="003D1705" w:rsidRDefault="003D1705" w:rsidP="003D1705">
      <w:pPr>
        <w:rPr>
          <w:rFonts w:eastAsia="MS Mincho"/>
          <w:sz w:val="23"/>
          <w:szCs w:val="23"/>
        </w:rPr>
      </w:pPr>
      <w:r w:rsidRPr="00D862BD">
        <w:rPr>
          <w:rFonts w:eastAsia="MS Mincho"/>
          <w:sz w:val="23"/>
          <w:szCs w:val="23"/>
        </w:rPr>
        <w:t xml:space="preserve">Professor </w:t>
      </w:r>
      <w:proofErr w:type="spellStart"/>
      <w:r w:rsidRPr="00D862BD">
        <w:rPr>
          <w:rFonts w:eastAsia="MS Mincho"/>
          <w:sz w:val="23"/>
          <w:szCs w:val="23"/>
        </w:rPr>
        <w:t>Bawa</w:t>
      </w:r>
      <w:proofErr w:type="spellEnd"/>
      <w:r w:rsidRPr="00D862BD">
        <w:rPr>
          <w:rFonts w:eastAsia="MS Mincho"/>
          <w:sz w:val="23"/>
          <w:szCs w:val="23"/>
        </w:rPr>
        <w:t xml:space="preserve">, who has been Vice-Chancellor and principal of the Durban University of Technology </w:t>
      </w:r>
      <w:r w:rsidRPr="00994445">
        <w:rPr>
          <w:rFonts w:eastAsia="MS Mincho"/>
          <w:sz w:val="23"/>
          <w:szCs w:val="23"/>
        </w:rPr>
        <w:t xml:space="preserve">has previously held the position of Deputy Vice-Chancellor at </w:t>
      </w:r>
      <w:r>
        <w:rPr>
          <w:rFonts w:eastAsia="MS Mincho"/>
          <w:sz w:val="23"/>
          <w:szCs w:val="23"/>
        </w:rPr>
        <w:t xml:space="preserve">both </w:t>
      </w:r>
      <w:r w:rsidRPr="00994445">
        <w:rPr>
          <w:rFonts w:eastAsia="MS Mincho"/>
          <w:sz w:val="23"/>
          <w:szCs w:val="23"/>
        </w:rPr>
        <w:t>the University of Natal and the University of KwaZulu-Natal.</w:t>
      </w:r>
      <w:r>
        <w:rPr>
          <w:rFonts w:eastAsia="MS Mincho"/>
          <w:sz w:val="23"/>
          <w:szCs w:val="23"/>
        </w:rPr>
        <w:t xml:space="preserve"> </w:t>
      </w:r>
      <w:r w:rsidRPr="00994445">
        <w:rPr>
          <w:rFonts w:eastAsia="MS Mincho"/>
          <w:sz w:val="23"/>
          <w:szCs w:val="23"/>
        </w:rPr>
        <w:t xml:space="preserve">Until August 2010 he was a faculty member of the Department of Physics and Astronomy at Hunter College and a member of the doctoral faculty at the Graduate </w:t>
      </w:r>
      <w:proofErr w:type="spellStart"/>
      <w:r w:rsidRPr="00994445">
        <w:rPr>
          <w:rFonts w:eastAsia="MS Mincho"/>
          <w:sz w:val="23"/>
          <w:szCs w:val="23"/>
        </w:rPr>
        <w:t>Center</w:t>
      </w:r>
      <w:proofErr w:type="spellEnd"/>
      <w:r w:rsidRPr="00994445">
        <w:rPr>
          <w:rFonts w:eastAsia="MS Mincho"/>
          <w:sz w:val="23"/>
          <w:szCs w:val="23"/>
        </w:rPr>
        <w:t xml:space="preserve">, City University of New York. </w:t>
      </w:r>
    </w:p>
    <w:p w:rsidR="003D1705" w:rsidRDefault="003D1705" w:rsidP="003D1705">
      <w:pPr>
        <w:rPr>
          <w:rFonts w:eastAsia="MS Mincho"/>
          <w:sz w:val="23"/>
          <w:szCs w:val="23"/>
        </w:rPr>
      </w:pPr>
      <w:r w:rsidRPr="00D862BD">
        <w:rPr>
          <w:rFonts w:eastAsia="MS Mincho"/>
          <w:sz w:val="23"/>
          <w:szCs w:val="23"/>
        </w:rPr>
        <w:t xml:space="preserve">Professor </w:t>
      </w:r>
      <w:proofErr w:type="spellStart"/>
      <w:r w:rsidRPr="00D862BD">
        <w:rPr>
          <w:rFonts w:eastAsia="MS Mincho"/>
          <w:sz w:val="23"/>
          <w:szCs w:val="23"/>
        </w:rPr>
        <w:t>Bawa</w:t>
      </w:r>
      <w:proofErr w:type="spellEnd"/>
      <w:r w:rsidRPr="00D862BD">
        <w:rPr>
          <w:rFonts w:eastAsia="MS Mincho"/>
          <w:sz w:val="23"/>
          <w:szCs w:val="23"/>
        </w:rPr>
        <w:t xml:space="preserve"> has served on science, technology, and higher education policy teams, and was an inaugural member of the National Advisory Council on Innovation.</w:t>
      </w:r>
      <w:r>
        <w:rPr>
          <w:rFonts w:eastAsia="MS Mincho"/>
          <w:sz w:val="23"/>
          <w:szCs w:val="23"/>
        </w:rPr>
        <w:t xml:space="preserve"> He</w:t>
      </w:r>
      <w:r w:rsidRPr="00D862BD">
        <w:rPr>
          <w:rFonts w:eastAsia="MS Mincho"/>
          <w:sz w:val="23"/>
          <w:szCs w:val="23"/>
        </w:rPr>
        <w:t xml:space="preserve"> is a fellow of </w:t>
      </w:r>
      <w:r>
        <w:rPr>
          <w:rFonts w:eastAsia="MS Mincho"/>
          <w:sz w:val="23"/>
          <w:szCs w:val="23"/>
        </w:rPr>
        <w:t xml:space="preserve">both </w:t>
      </w:r>
      <w:r w:rsidRPr="00D862BD">
        <w:rPr>
          <w:rFonts w:eastAsia="MS Mincho"/>
          <w:sz w:val="23"/>
          <w:szCs w:val="23"/>
        </w:rPr>
        <w:t>the Royal Society of South Africa a</w:t>
      </w:r>
      <w:r>
        <w:rPr>
          <w:rFonts w:eastAsia="MS Mincho"/>
          <w:sz w:val="23"/>
          <w:szCs w:val="23"/>
        </w:rPr>
        <w:t xml:space="preserve">nd </w:t>
      </w:r>
      <w:r w:rsidRPr="00D862BD">
        <w:rPr>
          <w:rFonts w:eastAsia="MS Mincho"/>
          <w:sz w:val="23"/>
          <w:szCs w:val="23"/>
        </w:rPr>
        <w:t>the Academy of Science of South Africa. He has been board chair of the Foundation for Research Development, and vice-chair of the Atomic Energy Corporation.</w:t>
      </w:r>
    </w:p>
    <w:p w:rsidR="007D149D" w:rsidRDefault="007D149D">
      <w:bookmarkStart w:id="0" w:name="_GoBack"/>
      <w:bookmarkEnd w:id="0"/>
    </w:p>
    <w:sectPr w:rsidR="007D1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05"/>
    <w:rsid w:val="003D1705"/>
    <w:rsid w:val="007D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3BA25-1394-465E-8F7E-C7742D3F4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705"/>
    <w:pPr>
      <w:spacing w:after="200" w:line="276" w:lineRule="auto"/>
      <w:jc w:val="both"/>
    </w:pPr>
    <w:rPr>
      <w:rFonts w:ascii="Palatino Linotype" w:eastAsia="Times New Roman" w:hAnsi="Palatino Linotype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170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705"/>
    <w:rPr>
      <w:rFonts w:ascii="Palatino Linotype" w:eastAsia="Times New Roman" w:hAnsi="Palatino Linotype" w:cs="Times New Roman"/>
      <w:smallCaps/>
      <w:spacing w:val="5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ut.ac.za/node/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Jennyl</dc:creator>
  <cp:keywords/>
  <dc:description/>
  <cp:lastModifiedBy>Jennyl</cp:lastModifiedBy>
  <cp:revision>1</cp:revision>
  <dcterms:created xsi:type="dcterms:W3CDTF">2016-08-16T11:53:00Z</dcterms:created>
  <dcterms:modified xsi:type="dcterms:W3CDTF">2016-08-16T11:54:00Z</dcterms:modified>
</cp:coreProperties>
</file>